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B6" w:rsidRDefault="006600B6" w:rsidP="003E70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Szanowni Państwo,</w:t>
      </w:r>
    </w:p>
    <w:p w:rsidR="0038684F" w:rsidRPr="003E7099" w:rsidRDefault="001C3BF8" w:rsidP="003E70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zgodnie z umową na operację w zakresie podejmowania działalności gospodarczej w ramach poddziałania 19.2 "Wsparcie na wdrażanie operacji w ramach strategii rozwoju lokalnego kierowanego przez społeczność" objętego PROW na lata 2014-2020, § 5, pkt 16 Beneficjent zobowiązany jest do "informowania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Ministerstwa Rolnictwa i Rozwoju Wsi oraz z uwzględnieniem zasad określonych przez LGD i zamieszczonych na jej stronie internetowej, w trakcie realizacji operacji, w terminie od dnia zawarcia umowy" oraz zgodnie z umową o przyznanie pomocy na operacje w ramach poddziałania 19.2 "Wsparcie na wdrażanie operacji w ramach strategii rozwoju lokalnego kierowanego przez społeczność" z wyłączeniem projektów grantowych oraz operacji w zakresie podejmowania działalności gospodarczej objętego Programem Rozwoju Obszarów Wiejskich na lata 2014-2020, § 5, pkt 16 Beneficjent zobowiązany jest do "informowania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Ministerstwa Rolnictwa i Rozwoju Wsi oraz z uwzględnieniem zasad określonych przez LGD i zamieszczonych na jej stronie internetowej, w trakcie realizacji operacji, w terminie od dnia zawarcia umowy do dnia złożenia wniosku o płatność końcową, a gdy został wezwany do usunięcia braków w tym wniosku, nie później niż do dnia ostatniego uzupełnienia wniosku o płatność końcową, z zastrzeżeniem terminu, o którym mowa w § 10 ust. 1 pkt 4".</w:t>
      </w:r>
    </w:p>
    <w:p w:rsidR="003E7099" w:rsidRPr="003E7099" w:rsidRDefault="003E7099" w:rsidP="003E7099">
      <w:pPr>
        <w:pStyle w:val="ox-28fdbd7e8d-msonormal"/>
        <w:spacing w:before="0" w:beforeAutospacing="0" w:after="150" w:afterAutospacing="0"/>
        <w:jc w:val="both"/>
        <w:rPr>
          <w:rStyle w:val="Uwydatnienie"/>
          <w:b/>
          <w:bCs/>
          <w:color w:val="333333"/>
        </w:rPr>
      </w:pPr>
      <w:r w:rsidRPr="003E7099">
        <w:rPr>
          <w:color w:val="000000"/>
          <w:shd w:val="clear" w:color="auto" w:fill="FFFFFF"/>
        </w:rPr>
        <w:t xml:space="preserve">W związku z powyższym podajemy poniżej link do </w:t>
      </w:r>
      <w:r w:rsidR="006600B6">
        <w:rPr>
          <w:rStyle w:val="Uwydatnienie"/>
          <w:b/>
          <w:bCs/>
          <w:color w:val="333333"/>
        </w:rPr>
        <w:t>Księgi</w:t>
      </w:r>
      <w:r w:rsidRPr="003E7099">
        <w:rPr>
          <w:rStyle w:val="Uwydatnienie"/>
          <w:b/>
          <w:bCs/>
          <w:color w:val="333333"/>
        </w:rPr>
        <w:t xml:space="preserve"> wizualizacji znaku PROW 2014-2020</w:t>
      </w:r>
      <w:r w:rsidRPr="003E7099">
        <w:rPr>
          <w:rStyle w:val="Uwydatnienie"/>
          <w:b/>
          <w:bCs/>
          <w:color w:val="333333"/>
        </w:rPr>
        <w:t>:</w:t>
      </w:r>
    </w:p>
    <w:p w:rsidR="003E7099" w:rsidRPr="003E7099" w:rsidRDefault="003E7099" w:rsidP="003E7099">
      <w:pPr>
        <w:pStyle w:val="ox-28fdbd7e8d-msonormal"/>
        <w:spacing w:before="0" w:beforeAutospacing="0" w:after="150" w:afterAutospacing="0"/>
        <w:jc w:val="both"/>
        <w:rPr>
          <w:color w:val="333333"/>
        </w:rPr>
      </w:pPr>
      <w:hyperlink r:id="rId4" w:history="1">
        <w:r w:rsidRPr="003E7099">
          <w:rPr>
            <w:rStyle w:val="Hipercze"/>
            <w:color w:val="0563C1"/>
          </w:rPr>
          <w:t>http://ksow.pl/news/entry/12605-zmiany-w-ksiedze-wizualizacji-znaku-prow-2014-2.html</w:t>
        </w:r>
      </w:hyperlink>
    </w:p>
    <w:p w:rsidR="003E7099" w:rsidRPr="003E7099" w:rsidRDefault="003E7099" w:rsidP="003E7099">
      <w:pPr>
        <w:pStyle w:val="ox-28fdbd7e8d-msonormal"/>
        <w:spacing w:before="0" w:beforeAutospacing="0" w:after="150" w:afterAutospacing="0"/>
        <w:jc w:val="both"/>
        <w:rPr>
          <w:color w:val="333333"/>
        </w:rPr>
      </w:pPr>
      <w:r w:rsidRPr="003E7099">
        <w:rPr>
          <w:color w:val="333333"/>
        </w:rPr>
        <w:t>Pod tym linkiem znajdą Państwo m.in niezbędne logotypy do zamieszczen</w:t>
      </w:r>
      <w:r w:rsidR="00CE5F7B">
        <w:rPr>
          <w:color w:val="333333"/>
        </w:rPr>
        <w:t>ia na materiałach informacyjno-promocyjnych</w:t>
      </w:r>
      <w:r w:rsidRPr="003E7099">
        <w:rPr>
          <w:color w:val="333333"/>
        </w:rPr>
        <w:t xml:space="preserve"> dot. Państwa projektów.</w:t>
      </w:r>
    </w:p>
    <w:p w:rsidR="003E7099" w:rsidRDefault="003E7099" w:rsidP="003E7099">
      <w:pPr>
        <w:pStyle w:val="ox-28fdbd7e8d-msonormal"/>
        <w:spacing w:before="0" w:beforeAutospacing="0" w:after="150" w:afterAutospacing="0"/>
        <w:jc w:val="both"/>
        <w:rPr>
          <w:color w:val="333333"/>
        </w:rPr>
      </w:pPr>
      <w:r w:rsidRPr="003E7099">
        <w:rPr>
          <w:color w:val="333333"/>
        </w:rPr>
        <w:t xml:space="preserve">W załączniku także przykładowy wzór tablicy informacyjnej oraz logo Stowarzyszenia Korona Północnego Krakowa – w razie możliwości prosimy o jego zamieszczanie na Państwa materiałach. </w:t>
      </w:r>
    </w:p>
    <w:p w:rsidR="006C43AF" w:rsidRPr="006C43AF" w:rsidRDefault="006C43AF" w:rsidP="006C43A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C43AF">
        <w:rPr>
          <w:rFonts w:ascii="Times New Roman" w:hAnsi="Times New Roman" w:cs="Times New Roman"/>
          <w:noProof/>
          <w:sz w:val="24"/>
          <w:szCs w:val="24"/>
          <w:lang w:eastAsia="pl-PL"/>
        </w:rPr>
        <w:t>Logo Unii Europejskije oraz</w:t>
      </w:r>
      <w:r w:rsidRPr="006C43A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Programu Rozwoju Obszarów Wiej</w:t>
      </w:r>
      <w:r w:rsidRPr="006C43AF">
        <w:rPr>
          <w:rFonts w:ascii="Times New Roman" w:hAnsi="Times New Roman" w:cs="Times New Roman"/>
          <w:noProof/>
          <w:sz w:val="24"/>
          <w:szCs w:val="24"/>
          <w:lang w:eastAsia="pl-PL"/>
        </w:rPr>
        <w:t>s</w:t>
      </w:r>
      <w:r w:rsidRPr="006C43AF">
        <w:rPr>
          <w:rFonts w:ascii="Times New Roman" w:hAnsi="Times New Roman" w:cs="Times New Roman"/>
          <w:noProof/>
          <w:sz w:val="24"/>
          <w:szCs w:val="24"/>
          <w:lang w:eastAsia="pl-PL"/>
        </w:rPr>
        <w:t>k</w:t>
      </w:r>
      <w:r w:rsidRPr="006C43AF">
        <w:rPr>
          <w:rFonts w:ascii="Times New Roman" w:hAnsi="Times New Roman" w:cs="Times New Roman"/>
          <w:noProof/>
          <w:sz w:val="24"/>
          <w:szCs w:val="24"/>
          <w:lang w:eastAsia="pl-PL"/>
        </w:rPr>
        <w:t>ich są obowiązkowe. Zamieszczenie pozostałych zależy od Państwa.</w:t>
      </w:r>
    </w:p>
    <w:p w:rsidR="006C43AF" w:rsidRDefault="006C43AF" w:rsidP="003E7099">
      <w:pPr>
        <w:pStyle w:val="ox-28fdbd7e8d-msonormal"/>
        <w:spacing w:before="0" w:beforeAutospacing="0" w:after="150" w:afterAutospacing="0"/>
        <w:jc w:val="both"/>
        <w:rPr>
          <w:color w:val="333333"/>
        </w:rPr>
      </w:pPr>
    </w:p>
    <w:p w:rsidR="003E7099" w:rsidRPr="003E7099" w:rsidRDefault="003E7099" w:rsidP="003E7099">
      <w:pPr>
        <w:pStyle w:val="ox-28fdbd7e8d-msonormal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Dziękujemy!</w:t>
      </w:r>
      <w:bookmarkStart w:id="0" w:name="_GoBack"/>
      <w:bookmarkEnd w:id="0"/>
    </w:p>
    <w:p w:rsidR="003E7099" w:rsidRPr="003E7099" w:rsidRDefault="003E7099" w:rsidP="003E70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BF8" w:rsidRDefault="001C3BF8"/>
    <w:sectPr w:rsidR="001C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8"/>
    <w:rsid w:val="001C3BF8"/>
    <w:rsid w:val="0038684F"/>
    <w:rsid w:val="003E7099"/>
    <w:rsid w:val="006600B6"/>
    <w:rsid w:val="006C43AF"/>
    <w:rsid w:val="00CE5F7B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9B76-C573-4681-94E1-1818AFB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28fdbd7e8d-msonormal">
    <w:name w:val="ox-28fdbd7e8d-msonormal"/>
    <w:basedOn w:val="Normalny"/>
    <w:rsid w:val="003E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709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E7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79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555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69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308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ow.pl/news/entry/12605-zmiany-w-ksiedze-wizualizacji-znaku-prow-2014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Wołek</dc:creator>
  <cp:keywords/>
  <dc:description/>
  <cp:lastModifiedBy>Monika Wołek</cp:lastModifiedBy>
  <cp:revision>5</cp:revision>
  <dcterms:created xsi:type="dcterms:W3CDTF">2017-09-27T06:19:00Z</dcterms:created>
  <dcterms:modified xsi:type="dcterms:W3CDTF">2017-09-27T07:02:00Z</dcterms:modified>
</cp:coreProperties>
</file>